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E6" w:rsidRDefault="008F0DE6" w:rsidP="00C109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13AC5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>
            <v:imagedata r:id="rId5" o:title=""/>
          </v:shape>
        </w:pict>
      </w:r>
    </w:p>
    <w:p w:rsidR="008F0DE6" w:rsidRDefault="008F0DE6" w:rsidP="00C109A9">
      <w:pPr>
        <w:jc w:val="center"/>
        <w:rPr>
          <w:sz w:val="28"/>
          <w:szCs w:val="28"/>
        </w:rPr>
      </w:pPr>
    </w:p>
    <w:p w:rsidR="008F0DE6" w:rsidRDefault="008F0DE6" w:rsidP="00C109A9">
      <w:pPr>
        <w:jc w:val="center"/>
        <w:rPr>
          <w:b/>
          <w:bCs/>
          <w:sz w:val="28"/>
          <w:szCs w:val="28"/>
        </w:rPr>
      </w:pPr>
      <w:r w:rsidRPr="00AE31D8">
        <w:rPr>
          <w:b/>
          <w:bCs/>
          <w:sz w:val="28"/>
          <w:szCs w:val="28"/>
        </w:rPr>
        <w:t>РОССИЙСКАЯ ФЕДЕРАЦИЯ</w:t>
      </w:r>
    </w:p>
    <w:p w:rsidR="008F0DE6" w:rsidRPr="00F524B0" w:rsidRDefault="008F0DE6" w:rsidP="002E5826">
      <w:pPr>
        <w:jc w:val="center"/>
        <w:rPr>
          <w:b/>
          <w:bCs/>
          <w:sz w:val="28"/>
          <w:szCs w:val="28"/>
        </w:rPr>
      </w:pPr>
      <w:r w:rsidRPr="00F524B0">
        <w:rPr>
          <w:b/>
          <w:bCs/>
          <w:sz w:val="28"/>
          <w:szCs w:val="28"/>
        </w:rPr>
        <w:t>СВЕРДЛОВСКАЯ ОБЛАСТЬ</w:t>
      </w:r>
    </w:p>
    <w:p w:rsidR="008F0DE6" w:rsidRDefault="008F0DE6" w:rsidP="00C109A9">
      <w:pPr>
        <w:pStyle w:val="Caption"/>
      </w:pPr>
      <w:r w:rsidRPr="00AE31D8">
        <w:t>ДУМА КАМЕНСКОГО ГОРОДСКОГО ОКРУГА</w:t>
      </w:r>
    </w:p>
    <w:p w:rsidR="008F0DE6" w:rsidRDefault="008F0DE6" w:rsidP="00C109A9">
      <w:pPr>
        <w:pBdr>
          <w:bottom w:val="double" w:sz="6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ЧЕТВЕРТЫЙ</w:t>
      </w:r>
      <w:r w:rsidRPr="00AE31D8">
        <w:rPr>
          <w:b/>
          <w:bCs/>
          <w:sz w:val="28"/>
          <w:szCs w:val="28"/>
        </w:rPr>
        <w:t xml:space="preserve"> СОЗЫВ</w:t>
      </w:r>
      <w:r>
        <w:rPr>
          <w:b/>
          <w:bCs/>
          <w:sz w:val="28"/>
          <w:szCs w:val="28"/>
        </w:rPr>
        <w:t xml:space="preserve"> </w:t>
      </w:r>
    </w:p>
    <w:p w:rsidR="008F0DE6" w:rsidRDefault="008F0DE6" w:rsidP="00C109A9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 Сорок второе заседание</w:t>
      </w:r>
    </w:p>
    <w:p w:rsidR="008F0DE6" w:rsidRDefault="008F0DE6" w:rsidP="00C109A9">
      <w:pPr>
        <w:jc w:val="center"/>
        <w:rPr>
          <w:b/>
          <w:bCs/>
          <w:i/>
          <w:iCs/>
        </w:rPr>
      </w:pPr>
    </w:p>
    <w:p w:rsidR="008F0DE6" w:rsidRDefault="008F0DE6" w:rsidP="00C109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Е Н И Е  № 364</w:t>
      </w:r>
    </w:p>
    <w:p w:rsidR="008F0DE6" w:rsidRDefault="008F0DE6" w:rsidP="00C109A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 января 2011 года</w:t>
      </w:r>
      <w:r>
        <w:rPr>
          <w:sz w:val="28"/>
          <w:szCs w:val="28"/>
        </w:rPr>
        <w:t xml:space="preserve"> </w:t>
      </w:r>
    </w:p>
    <w:p w:rsidR="008F0DE6" w:rsidRDefault="008F0DE6" w:rsidP="00C344A0">
      <w:pPr>
        <w:rPr>
          <w:b/>
          <w:bCs/>
          <w:sz w:val="28"/>
          <w:szCs w:val="28"/>
        </w:rPr>
      </w:pPr>
    </w:p>
    <w:p w:rsidR="008F0DE6" w:rsidRPr="00C109A9" w:rsidRDefault="008F0DE6" w:rsidP="00016CCB">
      <w:pPr>
        <w:jc w:val="center"/>
        <w:rPr>
          <w:b/>
          <w:bCs/>
          <w:i/>
          <w:iCs/>
          <w:sz w:val="28"/>
          <w:szCs w:val="28"/>
        </w:rPr>
      </w:pPr>
      <w:r w:rsidRPr="00C109A9">
        <w:rPr>
          <w:b/>
          <w:bCs/>
          <w:i/>
          <w:iCs/>
          <w:sz w:val="28"/>
          <w:szCs w:val="28"/>
        </w:rPr>
        <w:t>О внесении изменений в муниципальную целевую Программу «Развитие физической культуры, спорта и формирование здорового образа жизни населения Каменского городского округа на 2008-2012 годы», утвержденную Решением Думы Каменского городского округа</w:t>
      </w:r>
    </w:p>
    <w:p w:rsidR="008F0DE6" w:rsidRPr="00C109A9" w:rsidRDefault="008F0DE6" w:rsidP="00016CCB">
      <w:pPr>
        <w:ind w:firstLine="708"/>
        <w:jc w:val="center"/>
        <w:rPr>
          <w:b/>
          <w:bCs/>
          <w:i/>
          <w:iCs/>
          <w:sz w:val="28"/>
          <w:szCs w:val="28"/>
        </w:rPr>
      </w:pPr>
      <w:r w:rsidRPr="00C109A9">
        <w:rPr>
          <w:b/>
          <w:bCs/>
          <w:i/>
          <w:iCs/>
          <w:sz w:val="28"/>
          <w:szCs w:val="28"/>
        </w:rPr>
        <w:t>от  22  но</w:t>
      </w:r>
      <w:r>
        <w:rPr>
          <w:b/>
          <w:bCs/>
          <w:i/>
          <w:iCs/>
          <w:sz w:val="28"/>
          <w:szCs w:val="28"/>
        </w:rPr>
        <w:t xml:space="preserve">ября 2007 года </w:t>
      </w:r>
      <w:r w:rsidRPr="00C109A9">
        <w:rPr>
          <w:b/>
          <w:bCs/>
          <w:i/>
          <w:iCs/>
          <w:sz w:val="28"/>
          <w:szCs w:val="28"/>
        </w:rPr>
        <w:t xml:space="preserve">№ 73   </w:t>
      </w:r>
    </w:p>
    <w:p w:rsidR="008F0DE6" w:rsidRDefault="008F0DE6" w:rsidP="00C344A0">
      <w:pPr>
        <w:rPr>
          <w:b/>
          <w:bCs/>
        </w:rPr>
      </w:pPr>
    </w:p>
    <w:p w:rsidR="008F0DE6" w:rsidRPr="00C109A9" w:rsidRDefault="008F0DE6" w:rsidP="00C109A9">
      <w:pPr>
        <w:jc w:val="both"/>
        <w:rPr>
          <w:b/>
          <w:bCs/>
          <w:sz w:val="28"/>
          <w:szCs w:val="28"/>
        </w:rPr>
      </w:pPr>
      <w:r>
        <w:tab/>
      </w:r>
      <w:r w:rsidRPr="00C109A9">
        <w:rPr>
          <w:sz w:val="28"/>
          <w:szCs w:val="28"/>
        </w:rPr>
        <w:t>В связи с выделением бюджетных ассигнований на реализацию муниципальной целевой Программы «Развитие физической культуры, спорта и формирование здорового образа жизни населения Каменского городского округа на 2008-2012 годы», в целях развития физической культуры, спорта для различных категорий населения, направленного на их духовное, нравственное и физическое воспитание, укрепление здоровья, профилактику правонарушений и наркомании, создание гарантированных условий для реализации права граждан на занятия физической культурой и спортом, увеличение численности занимающихся физической культурой, спортом; повышение уровня спортивного мастерства, рук</w:t>
      </w:r>
      <w:r>
        <w:rPr>
          <w:sz w:val="28"/>
          <w:szCs w:val="28"/>
        </w:rPr>
        <w:t>оводствуясь статьей 23 Устава муниципального образования «</w:t>
      </w:r>
      <w:r w:rsidRPr="00C109A9">
        <w:rPr>
          <w:sz w:val="28"/>
          <w:szCs w:val="28"/>
        </w:rPr>
        <w:t xml:space="preserve">Каменский городской округ», </w:t>
      </w:r>
      <w:r w:rsidRPr="00C109A9">
        <w:rPr>
          <w:b/>
          <w:bCs/>
          <w:sz w:val="28"/>
          <w:szCs w:val="28"/>
        </w:rPr>
        <w:t>Дума Каменского городского округа</w:t>
      </w:r>
    </w:p>
    <w:p w:rsidR="008F0DE6" w:rsidRPr="00016CCB" w:rsidRDefault="008F0DE6" w:rsidP="00C344A0">
      <w:pPr>
        <w:pStyle w:val="BodyText"/>
      </w:pPr>
    </w:p>
    <w:p w:rsidR="008F0DE6" w:rsidRDefault="008F0DE6" w:rsidP="00C109A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И Л А:</w:t>
      </w:r>
    </w:p>
    <w:p w:rsidR="008F0DE6" w:rsidRDefault="008F0DE6" w:rsidP="00C109A9">
      <w:pPr>
        <w:jc w:val="center"/>
        <w:outlineLvl w:val="0"/>
        <w:rPr>
          <w:b/>
          <w:bCs/>
          <w:sz w:val="28"/>
          <w:szCs w:val="28"/>
        </w:rPr>
      </w:pPr>
    </w:p>
    <w:p w:rsidR="008F0DE6" w:rsidRDefault="008F0DE6" w:rsidP="003E17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следующие изменения в муниципальную целевую Программу </w:t>
      </w:r>
      <w:r w:rsidRPr="00694E7A">
        <w:rPr>
          <w:sz w:val="28"/>
          <w:szCs w:val="28"/>
        </w:rPr>
        <w:t>«Развитие физической культуры, спорта и формирование здорового образа жизни населения Каменского горо</w:t>
      </w:r>
      <w:r>
        <w:rPr>
          <w:sz w:val="28"/>
          <w:szCs w:val="28"/>
        </w:rPr>
        <w:t>дского округа на 2008-2012 годы</w:t>
      </w:r>
      <w:r w:rsidRPr="00694E7A">
        <w:rPr>
          <w:sz w:val="28"/>
          <w:szCs w:val="28"/>
        </w:rPr>
        <w:t>»</w:t>
      </w:r>
      <w:r>
        <w:rPr>
          <w:sz w:val="28"/>
          <w:szCs w:val="28"/>
        </w:rPr>
        <w:t>, утвержденную Решением Думы Каменского городского округа от 22 ноября 2007 года № 73:</w:t>
      </w:r>
    </w:p>
    <w:p w:rsidR="008F0DE6" w:rsidRDefault="008F0DE6" w:rsidP="003E17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Строку Паспорта «Финансовое обеспечение реализации программы, в том числе по источникам финансирования по годам реализации» изложить в новой редакции:</w:t>
      </w:r>
    </w:p>
    <w:p w:rsidR="008F0DE6" w:rsidRDefault="008F0DE6" w:rsidP="003E17F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«Финансовое обеспечение программы предусмотрено из следующих источников:</w:t>
      </w:r>
    </w:p>
    <w:p w:rsidR="008F0DE6" w:rsidRDefault="008F0DE6" w:rsidP="003E17F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местный бюджет</w:t>
      </w:r>
    </w:p>
    <w:p w:rsidR="008F0DE6" w:rsidRDefault="008F0DE6" w:rsidP="003E17F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-областной бюджет</w:t>
      </w:r>
    </w:p>
    <w:p w:rsidR="008F0DE6" w:rsidRDefault="008F0DE6" w:rsidP="003E17F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внебюджетные источники</w:t>
      </w:r>
    </w:p>
    <w:p w:rsidR="008F0DE6" w:rsidRDefault="008F0DE6" w:rsidP="003E17F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</w:t>
      </w:r>
      <w:r>
        <w:rPr>
          <w:b/>
          <w:bCs/>
          <w:sz w:val="28"/>
          <w:szCs w:val="28"/>
        </w:rPr>
        <w:t xml:space="preserve">  4750,0</w:t>
      </w:r>
      <w:r>
        <w:rPr>
          <w:sz w:val="28"/>
          <w:szCs w:val="28"/>
        </w:rPr>
        <w:t xml:space="preserve">  тыс.рублей.</w:t>
      </w:r>
    </w:p>
    <w:p w:rsidR="008F0DE6" w:rsidRDefault="008F0DE6" w:rsidP="003E17FC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годам реализации программы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138"/>
        <w:gridCol w:w="1218"/>
        <w:gridCol w:w="1218"/>
        <w:gridCol w:w="1218"/>
        <w:gridCol w:w="1218"/>
        <w:gridCol w:w="1219"/>
      </w:tblGrid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По источникам финансирования</w:t>
            </w:r>
          </w:p>
        </w:tc>
        <w:tc>
          <w:tcPr>
            <w:tcW w:w="1138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Всего</w:t>
            </w:r>
          </w:p>
        </w:tc>
        <w:tc>
          <w:tcPr>
            <w:tcW w:w="1218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2008</w:t>
            </w:r>
            <w:r>
              <w:rPr>
                <w:sz w:val="28"/>
                <w:szCs w:val="28"/>
              </w:rPr>
              <w:t>г.</w:t>
            </w:r>
          </w:p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2009</w:t>
            </w:r>
            <w:r>
              <w:rPr>
                <w:sz w:val="28"/>
                <w:szCs w:val="28"/>
              </w:rPr>
              <w:t>г.</w:t>
            </w:r>
            <w:r w:rsidRPr="00D041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18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2010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1218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2011</w:t>
            </w:r>
            <w:r>
              <w:rPr>
                <w:sz w:val="28"/>
                <w:szCs w:val="28"/>
              </w:rPr>
              <w:t>г.</w:t>
            </w:r>
            <w:r w:rsidRPr="00D041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19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2012г</w:t>
            </w:r>
          </w:p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</w:p>
        </w:tc>
      </w:tr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4750,0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1450,0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300,0</w:t>
            </w:r>
          </w:p>
        </w:tc>
        <w:tc>
          <w:tcPr>
            <w:tcW w:w="1219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3000,0</w:t>
            </w:r>
          </w:p>
        </w:tc>
      </w:tr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9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 xml:space="preserve">     0</w:t>
            </w:r>
          </w:p>
        </w:tc>
      </w:tr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9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 xml:space="preserve">     0</w:t>
            </w:r>
          </w:p>
        </w:tc>
      </w:tr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Всего</w:t>
            </w:r>
          </w:p>
        </w:tc>
        <w:tc>
          <w:tcPr>
            <w:tcW w:w="113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4750,0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1450,0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18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300,0</w:t>
            </w:r>
          </w:p>
        </w:tc>
        <w:tc>
          <w:tcPr>
            <w:tcW w:w="1219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3000,0</w:t>
            </w:r>
          </w:p>
        </w:tc>
      </w:tr>
    </w:tbl>
    <w:p w:rsidR="008F0DE6" w:rsidRDefault="008F0DE6" w:rsidP="003E17FC">
      <w:pPr>
        <w:ind w:left="360"/>
        <w:jc w:val="both"/>
        <w:rPr>
          <w:sz w:val="28"/>
          <w:szCs w:val="28"/>
        </w:rPr>
      </w:pPr>
    </w:p>
    <w:p w:rsidR="008F0DE6" w:rsidRDefault="008F0DE6" w:rsidP="00F17E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1.2.Главу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«Финансовое обеспечение муниципальной целевой Программы» изложить в новой редакции:</w:t>
      </w:r>
    </w:p>
    <w:tbl>
      <w:tblPr>
        <w:tblW w:w="9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1134"/>
        <w:gridCol w:w="1275"/>
        <w:gridCol w:w="1134"/>
        <w:gridCol w:w="1276"/>
        <w:gridCol w:w="1276"/>
        <w:gridCol w:w="1159"/>
      </w:tblGrid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По источникам финансирования</w:t>
            </w:r>
          </w:p>
        </w:tc>
        <w:tc>
          <w:tcPr>
            <w:tcW w:w="1134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Итого</w:t>
            </w:r>
          </w:p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2008г.</w:t>
            </w:r>
          </w:p>
        </w:tc>
        <w:tc>
          <w:tcPr>
            <w:tcW w:w="1134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2009г.</w:t>
            </w:r>
          </w:p>
        </w:tc>
        <w:tc>
          <w:tcPr>
            <w:tcW w:w="1276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2010г.</w:t>
            </w:r>
          </w:p>
        </w:tc>
        <w:tc>
          <w:tcPr>
            <w:tcW w:w="1276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2011г.</w:t>
            </w:r>
          </w:p>
        </w:tc>
        <w:tc>
          <w:tcPr>
            <w:tcW w:w="1159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2012г.</w:t>
            </w:r>
          </w:p>
        </w:tc>
      </w:tr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4750,0</w:t>
            </w:r>
          </w:p>
        </w:tc>
        <w:tc>
          <w:tcPr>
            <w:tcW w:w="1275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1450,0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300,0</w:t>
            </w:r>
          </w:p>
        </w:tc>
        <w:tc>
          <w:tcPr>
            <w:tcW w:w="1159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3000,0</w:t>
            </w:r>
          </w:p>
        </w:tc>
      </w:tr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159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</w:tr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159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</w:tr>
      <w:tr w:rsidR="008F0DE6" w:rsidRPr="00D04163">
        <w:tc>
          <w:tcPr>
            <w:tcW w:w="2235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4750,0</w:t>
            </w:r>
          </w:p>
        </w:tc>
        <w:tc>
          <w:tcPr>
            <w:tcW w:w="1275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1450,0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300,0</w:t>
            </w:r>
          </w:p>
        </w:tc>
        <w:tc>
          <w:tcPr>
            <w:tcW w:w="1159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3000,0</w:t>
            </w:r>
          </w:p>
        </w:tc>
      </w:tr>
    </w:tbl>
    <w:p w:rsidR="008F0DE6" w:rsidRDefault="008F0DE6" w:rsidP="003E17FC">
      <w:pPr>
        <w:ind w:left="360"/>
        <w:jc w:val="both"/>
        <w:rPr>
          <w:sz w:val="28"/>
          <w:szCs w:val="28"/>
        </w:rPr>
      </w:pPr>
    </w:p>
    <w:p w:rsidR="008F0DE6" w:rsidRDefault="008F0DE6" w:rsidP="00F17E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Главу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«Распределение средств местного бюджета по получателям – главным распределителем средств местного бюджета» изложить в новой редакции:</w:t>
      </w:r>
    </w:p>
    <w:p w:rsidR="008F0DE6" w:rsidRDefault="008F0DE6" w:rsidP="003E17F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</w:rPr>
        <w:t>. Распределение средств местного бюджета по получателям -главным распорядителем средств местного бюджета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134"/>
        <w:gridCol w:w="1134"/>
        <w:gridCol w:w="1134"/>
        <w:gridCol w:w="1134"/>
        <w:gridCol w:w="1134"/>
      </w:tblGrid>
      <w:tr w:rsidR="008F0DE6" w:rsidRPr="00D04163">
        <w:tc>
          <w:tcPr>
            <w:tcW w:w="3794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Получатель средств местного бюджета по Программе</w:t>
            </w:r>
          </w:p>
        </w:tc>
        <w:tc>
          <w:tcPr>
            <w:tcW w:w="1134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2008г.</w:t>
            </w:r>
          </w:p>
        </w:tc>
        <w:tc>
          <w:tcPr>
            <w:tcW w:w="1134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2009г.</w:t>
            </w:r>
          </w:p>
        </w:tc>
        <w:tc>
          <w:tcPr>
            <w:tcW w:w="1134" w:type="dxa"/>
          </w:tcPr>
          <w:p w:rsidR="008F0DE6" w:rsidRPr="00D04163" w:rsidRDefault="008F0DE6" w:rsidP="003E17FC">
            <w:pPr>
              <w:jc w:val="both"/>
              <w:rPr>
                <w:b/>
                <w:bCs/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2010г.</w:t>
            </w:r>
          </w:p>
        </w:tc>
        <w:tc>
          <w:tcPr>
            <w:tcW w:w="1134" w:type="dxa"/>
          </w:tcPr>
          <w:p w:rsidR="008F0DE6" w:rsidRPr="00D04163" w:rsidRDefault="008F0DE6" w:rsidP="003E17FC">
            <w:pPr>
              <w:jc w:val="both"/>
              <w:rPr>
                <w:b/>
                <w:bCs/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2011г.</w:t>
            </w:r>
          </w:p>
        </w:tc>
        <w:tc>
          <w:tcPr>
            <w:tcW w:w="1134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2012г.</w:t>
            </w:r>
          </w:p>
        </w:tc>
      </w:tr>
      <w:tr w:rsidR="008F0DE6" w:rsidRPr="00D04163">
        <w:tc>
          <w:tcPr>
            <w:tcW w:w="3794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Управление культуры, спорта и делам молодежи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1450,0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300,0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3000,0</w:t>
            </w:r>
          </w:p>
        </w:tc>
      </w:tr>
      <w:tr w:rsidR="008F0DE6" w:rsidRPr="00D04163">
        <w:tc>
          <w:tcPr>
            <w:tcW w:w="3794" w:type="dxa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1450,0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300,0</w:t>
            </w:r>
          </w:p>
        </w:tc>
        <w:tc>
          <w:tcPr>
            <w:tcW w:w="1134" w:type="dxa"/>
            <w:vAlign w:val="center"/>
          </w:tcPr>
          <w:p w:rsidR="008F0DE6" w:rsidRPr="00D04163" w:rsidRDefault="008F0DE6" w:rsidP="003E17FC">
            <w:pPr>
              <w:jc w:val="both"/>
              <w:rPr>
                <w:sz w:val="28"/>
                <w:szCs w:val="28"/>
              </w:rPr>
            </w:pPr>
            <w:r w:rsidRPr="00D04163">
              <w:rPr>
                <w:sz w:val="28"/>
                <w:szCs w:val="28"/>
              </w:rPr>
              <w:t>3000,0</w:t>
            </w:r>
          </w:p>
        </w:tc>
      </w:tr>
    </w:tbl>
    <w:p w:rsidR="008F0DE6" w:rsidRDefault="008F0DE6" w:rsidP="003E17FC">
      <w:pPr>
        <w:ind w:firstLine="360"/>
        <w:jc w:val="both"/>
        <w:rPr>
          <w:sz w:val="28"/>
          <w:szCs w:val="28"/>
        </w:rPr>
      </w:pPr>
    </w:p>
    <w:p w:rsidR="008F0DE6" w:rsidRDefault="008F0DE6" w:rsidP="00F17E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 Главу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>. Перечень мероприятий муниципальной целевой Программы «Безопасность учреждений культуры, искусства и спорта МО « Каменский городской округ» на 2008 – 2012 годы» изложить в новой редакции (прилагается).</w:t>
      </w:r>
    </w:p>
    <w:p w:rsidR="008F0DE6" w:rsidRDefault="008F0DE6" w:rsidP="003E17F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 Настоящее Решение вступает в силу  со дня его подписания.</w:t>
      </w:r>
    </w:p>
    <w:p w:rsidR="008F0DE6" w:rsidRDefault="008F0DE6" w:rsidP="00F17E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Решения возложить на постоянный Комитет по социальной политике (Е.И.Парадеева).</w:t>
      </w:r>
    </w:p>
    <w:p w:rsidR="008F0DE6" w:rsidRDefault="008F0DE6" w:rsidP="00F17E38">
      <w:pPr>
        <w:jc w:val="both"/>
        <w:rPr>
          <w:sz w:val="28"/>
          <w:szCs w:val="28"/>
        </w:rPr>
      </w:pPr>
    </w:p>
    <w:p w:rsidR="008F0DE6" w:rsidRDefault="008F0DE6" w:rsidP="00F17E38">
      <w:pPr>
        <w:jc w:val="both"/>
        <w:rPr>
          <w:sz w:val="28"/>
          <w:szCs w:val="28"/>
        </w:rPr>
      </w:pPr>
    </w:p>
    <w:p w:rsidR="008F0DE6" w:rsidRDefault="008F0DE6" w:rsidP="00F17E38">
      <w:pPr>
        <w:jc w:val="both"/>
        <w:rPr>
          <w:sz w:val="28"/>
          <w:szCs w:val="28"/>
        </w:rPr>
      </w:pPr>
    </w:p>
    <w:p w:rsidR="008F0DE6" w:rsidRDefault="008F0DE6" w:rsidP="003E17FC">
      <w:pPr>
        <w:jc w:val="both"/>
      </w:pPr>
      <w:r>
        <w:rPr>
          <w:sz w:val="28"/>
          <w:szCs w:val="28"/>
        </w:rPr>
        <w:t>Глава Каменского городского округа                                               В.Л.Щелконогов</w:t>
      </w:r>
    </w:p>
    <w:sectPr w:rsidR="008F0DE6" w:rsidSect="00F17E38">
      <w:pgSz w:w="11906" w:h="16838" w:code="9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639"/>
    <w:multiLevelType w:val="multilevel"/>
    <w:tmpl w:val="433A8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1">
    <w:nsid w:val="122A0949"/>
    <w:multiLevelType w:val="multilevel"/>
    <w:tmpl w:val="34ECC7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70"/>
        </w:tabs>
        <w:ind w:left="147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30"/>
        </w:tabs>
        <w:ind w:left="183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">
    <w:nsid w:val="51C1290B"/>
    <w:multiLevelType w:val="hybridMultilevel"/>
    <w:tmpl w:val="D5BE957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4A0"/>
    <w:rsid w:val="00016CCB"/>
    <w:rsid w:val="00176571"/>
    <w:rsid w:val="001B75FF"/>
    <w:rsid w:val="00221254"/>
    <w:rsid w:val="00225C7E"/>
    <w:rsid w:val="002E5826"/>
    <w:rsid w:val="003E17FC"/>
    <w:rsid w:val="00454E8D"/>
    <w:rsid w:val="004A5AA2"/>
    <w:rsid w:val="00520CBE"/>
    <w:rsid w:val="0057183E"/>
    <w:rsid w:val="00595EBC"/>
    <w:rsid w:val="005A095C"/>
    <w:rsid w:val="00652D46"/>
    <w:rsid w:val="00694E7A"/>
    <w:rsid w:val="006A36F8"/>
    <w:rsid w:val="006B30B3"/>
    <w:rsid w:val="00762677"/>
    <w:rsid w:val="0080093D"/>
    <w:rsid w:val="00880F90"/>
    <w:rsid w:val="008F0DE6"/>
    <w:rsid w:val="00907C43"/>
    <w:rsid w:val="0094720A"/>
    <w:rsid w:val="00A227D7"/>
    <w:rsid w:val="00A32D36"/>
    <w:rsid w:val="00A5510F"/>
    <w:rsid w:val="00AE31D8"/>
    <w:rsid w:val="00AF4F96"/>
    <w:rsid w:val="00B77D36"/>
    <w:rsid w:val="00BA35ED"/>
    <w:rsid w:val="00C109A9"/>
    <w:rsid w:val="00C14F2F"/>
    <w:rsid w:val="00C3002D"/>
    <w:rsid w:val="00C344A0"/>
    <w:rsid w:val="00C60C60"/>
    <w:rsid w:val="00D00FDE"/>
    <w:rsid w:val="00D04163"/>
    <w:rsid w:val="00D27472"/>
    <w:rsid w:val="00D94642"/>
    <w:rsid w:val="00DF26E0"/>
    <w:rsid w:val="00E13AC5"/>
    <w:rsid w:val="00F17E38"/>
    <w:rsid w:val="00F2442E"/>
    <w:rsid w:val="00F524B0"/>
    <w:rsid w:val="00FA1379"/>
    <w:rsid w:val="00FB5F11"/>
    <w:rsid w:val="00FC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4A0"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44A0"/>
    <w:pPr>
      <w:keepNext/>
      <w:jc w:val="center"/>
      <w:outlineLvl w:val="1"/>
    </w:pPr>
    <w:rPr>
      <w:rFonts w:eastAsia="SimSun"/>
      <w:b/>
      <w:bCs/>
      <w:sz w:val="20"/>
      <w:szCs w:val="20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44A0"/>
    <w:pPr>
      <w:keepNext/>
      <w:outlineLvl w:val="2"/>
    </w:pPr>
    <w:rPr>
      <w:rFonts w:eastAsia="SimSun"/>
      <w:b/>
      <w:bCs/>
      <w:sz w:val="20"/>
      <w:szCs w:val="20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44A0"/>
    <w:pPr>
      <w:keepNext/>
      <w:outlineLvl w:val="3"/>
    </w:pPr>
    <w:rPr>
      <w:rFonts w:eastAsia="SimSun"/>
      <w:b/>
      <w:bCs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344A0"/>
    <w:rPr>
      <w:rFonts w:eastAsia="SimSun"/>
      <w:b/>
      <w:bCs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344A0"/>
    <w:rPr>
      <w:rFonts w:eastAsia="SimSun"/>
      <w:b/>
      <w:bCs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344A0"/>
    <w:rPr>
      <w:rFonts w:eastAsia="SimSun"/>
      <w:b/>
      <w:bCs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C344A0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44A0"/>
    <w:rPr>
      <w:rFonts w:eastAsia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34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44A0"/>
    <w:rPr>
      <w:rFonts w:ascii="Tahoma" w:hAnsi="Tahoma" w:cs="Tahoma"/>
      <w:sz w:val="16"/>
      <w:szCs w:val="16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694E7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94E7A"/>
    <w:rPr>
      <w:rFonts w:eastAsia="Times New Roman"/>
      <w:sz w:val="16"/>
      <w:szCs w:val="16"/>
      <w:lang w:eastAsia="ru-RU"/>
    </w:rPr>
  </w:style>
  <w:style w:type="paragraph" w:styleId="Caption">
    <w:name w:val="caption"/>
    <w:basedOn w:val="Normal"/>
    <w:next w:val="Normal"/>
    <w:uiPriority w:val="99"/>
    <w:qFormat/>
    <w:locked/>
    <w:rsid w:val="00C109A9"/>
    <w:pPr>
      <w:jc w:val="center"/>
    </w:pPr>
    <w:rPr>
      <w:rFonts w:eastAsia="Calibr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2</Pages>
  <Words>508</Words>
  <Characters>2896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2011-02-15T11:52:00Z</cp:lastPrinted>
  <dcterms:created xsi:type="dcterms:W3CDTF">2010-12-09T11:06:00Z</dcterms:created>
  <dcterms:modified xsi:type="dcterms:W3CDTF">2011-02-15T11:56:00Z</dcterms:modified>
</cp:coreProperties>
</file>